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FAF64" w14:textId="4E66D94D" w:rsidR="006D5CA4" w:rsidRPr="00C0366B" w:rsidRDefault="006D5CA4">
      <w:pPr>
        <w:rPr>
          <w:rFonts w:cstheme="minorHAnsi"/>
          <w:sz w:val="22"/>
          <w:szCs w:val="22"/>
        </w:rPr>
      </w:pPr>
    </w:p>
    <w:p w14:paraId="3C75645B" w14:textId="7E97C8CD" w:rsidR="00EB47B2" w:rsidRPr="00C0366B" w:rsidRDefault="00EB47B2">
      <w:pPr>
        <w:rPr>
          <w:rFonts w:cstheme="minorHAnsi"/>
          <w:sz w:val="22"/>
          <w:szCs w:val="22"/>
        </w:rPr>
      </w:pPr>
    </w:p>
    <w:p w14:paraId="1FFF6732" w14:textId="77777777" w:rsidR="00EB47B2" w:rsidRPr="00C0366B" w:rsidRDefault="00EB47B2">
      <w:pPr>
        <w:rPr>
          <w:rFonts w:cstheme="minorHAnsi"/>
          <w:sz w:val="22"/>
          <w:szCs w:val="22"/>
        </w:rPr>
      </w:pPr>
    </w:p>
    <w:p w14:paraId="41A24ED9" w14:textId="0AB7AE15" w:rsidR="004C55C9" w:rsidRPr="00C0366B" w:rsidRDefault="004C55C9">
      <w:pPr>
        <w:rPr>
          <w:rFonts w:cstheme="minorHAnsi"/>
          <w:sz w:val="22"/>
          <w:szCs w:val="22"/>
        </w:rPr>
      </w:pPr>
    </w:p>
    <w:p w14:paraId="439E0789" w14:textId="5584D865" w:rsidR="004C55C9" w:rsidRDefault="004C55C9">
      <w:pPr>
        <w:rPr>
          <w:rFonts w:cstheme="minorHAnsi"/>
          <w:sz w:val="22"/>
          <w:szCs w:val="22"/>
        </w:rPr>
      </w:pPr>
    </w:p>
    <w:p w14:paraId="5ABF47CE" w14:textId="77777777" w:rsidR="005E0400" w:rsidRDefault="005E0400">
      <w:pPr>
        <w:rPr>
          <w:rFonts w:cstheme="minorHAnsi"/>
          <w:color w:val="222222"/>
          <w:shd w:val="clear" w:color="auto" w:fill="FFFFFF"/>
        </w:rPr>
      </w:pPr>
    </w:p>
    <w:p w14:paraId="5B634114" w14:textId="65CFCF53" w:rsidR="003A7EAC" w:rsidRPr="005E0400" w:rsidRDefault="005E0400">
      <w:pPr>
        <w:rPr>
          <w:rFonts w:cstheme="minorHAnsi"/>
          <w:color w:val="222222"/>
          <w:sz w:val="26"/>
          <w:szCs w:val="26"/>
          <w:shd w:val="clear" w:color="auto" w:fill="FFFFFF"/>
        </w:rPr>
      </w:pPr>
      <w:r w:rsidRPr="005E0400">
        <w:rPr>
          <w:rFonts w:cstheme="minorHAnsi"/>
          <w:color w:val="222222"/>
          <w:sz w:val="26"/>
          <w:szCs w:val="26"/>
          <w:shd w:val="clear" w:color="auto" w:fill="FFFFFF"/>
        </w:rPr>
        <w:t xml:space="preserve">To: </w:t>
      </w:r>
      <w:r w:rsidRPr="005E0400">
        <w:rPr>
          <w:rFonts w:cstheme="minorHAnsi"/>
          <w:color w:val="222222"/>
          <w:sz w:val="26"/>
          <w:szCs w:val="26"/>
          <w:shd w:val="clear" w:color="auto" w:fill="FFFFFF"/>
        </w:rPr>
        <w:tab/>
      </w:r>
      <w:r w:rsidRPr="005E0400">
        <w:rPr>
          <w:rFonts w:cstheme="minorHAnsi"/>
          <w:color w:val="222222"/>
          <w:sz w:val="26"/>
          <w:szCs w:val="26"/>
          <w:shd w:val="clear" w:color="auto" w:fill="FFFFFF"/>
        </w:rPr>
        <w:tab/>
        <w:t>Maryland Medicaid NEMT Grant Managers</w:t>
      </w:r>
    </w:p>
    <w:p w14:paraId="769BA327" w14:textId="5B488701" w:rsidR="005E0400" w:rsidRPr="005E0400" w:rsidRDefault="005E0400">
      <w:pPr>
        <w:rPr>
          <w:rFonts w:cstheme="minorHAnsi"/>
          <w:color w:val="222222"/>
          <w:sz w:val="26"/>
          <w:szCs w:val="26"/>
          <w:shd w:val="clear" w:color="auto" w:fill="FFFFFF"/>
        </w:rPr>
      </w:pPr>
    </w:p>
    <w:p w14:paraId="77DDD60F" w14:textId="705199D6" w:rsidR="005E0400" w:rsidRPr="005E0400" w:rsidRDefault="005E0400">
      <w:pPr>
        <w:rPr>
          <w:rFonts w:cstheme="minorHAnsi"/>
          <w:color w:val="222222"/>
          <w:sz w:val="26"/>
          <w:szCs w:val="26"/>
          <w:shd w:val="clear" w:color="auto" w:fill="FFFFFF"/>
        </w:rPr>
      </w:pPr>
      <w:r w:rsidRPr="005E0400">
        <w:rPr>
          <w:rFonts w:cstheme="minorHAnsi"/>
          <w:color w:val="222222"/>
          <w:sz w:val="26"/>
          <w:szCs w:val="26"/>
          <w:shd w:val="clear" w:color="auto" w:fill="FFFFFF"/>
        </w:rPr>
        <w:t xml:space="preserve">From: </w:t>
      </w:r>
      <w:r w:rsidRPr="005E0400">
        <w:rPr>
          <w:rFonts w:cstheme="minorHAnsi"/>
          <w:color w:val="222222"/>
          <w:sz w:val="26"/>
          <w:szCs w:val="26"/>
          <w:shd w:val="clear" w:color="auto" w:fill="FFFFFF"/>
        </w:rPr>
        <w:tab/>
      </w:r>
      <w:r w:rsidRPr="005E0400">
        <w:rPr>
          <w:rFonts w:cstheme="minorHAnsi"/>
          <w:color w:val="222222"/>
          <w:sz w:val="26"/>
          <w:szCs w:val="26"/>
          <w:shd w:val="clear" w:color="auto" w:fill="FFFFFF"/>
        </w:rPr>
        <w:tab/>
        <w:t xml:space="preserve">John Pelton, Supervisor </w:t>
      </w:r>
    </w:p>
    <w:p w14:paraId="51EBEAE4" w14:textId="1F401121" w:rsidR="005E0400" w:rsidRPr="005E0400" w:rsidRDefault="005E0400" w:rsidP="005E0400">
      <w:pPr>
        <w:ind w:left="720" w:firstLine="720"/>
        <w:rPr>
          <w:rFonts w:cstheme="minorHAnsi"/>
          <w:color w:val="222222"/>
          <w:sz w:val="26"/>
          <w:szCs w:val="26"/>
          <w:shd w:val="clear" w:color="auto" w:fill="FFFFFF"/>
        </w:rPr>
      </w:pPr>
      <w:r w:rsidRPr="005E0400">
        <w:rPr>
          <w:rFonts w:cstheme="minorHAnsi"/>
          <w:color w:val="222222"/>
          <w:sz w:val="26"/>
          <w:szCs w:val="26"/>
          <w:shd w:val="clear" w:color="auto" w:fill="FFFFFF"/>
        </w:rPr>
        <w:t>Community Support Services, Maryland Department of Health</w:t>
      </w:r>
    </w:p>
    <w:p w14:paraId="65B91ED8" w14:textId="77777777" w:rsidR="005E0400" w:rsidRPr="005E0400" w:rsidRDefault="005E0400">
      <w:pPr>
        <w:rPr>
          <w:rFonts w:cstheme="minorHAnsi"/>
          <w:color w:val="222222"/>
          <w:sz w:val="26"/>
          <w:szCs w:val="26"/>
          <w:shd w:val="clear" w:color="auto" w:fill="FFFFFF"/>
        </w:rPr>
      </w:pPr>
    </w:p>
    <w:p w14:paraId="646E76A0" w14:textId="05879C29" w:rsidR="003A7EAC" w:rsidRPr="005E0400" w:rsidRDefault="005E0400">
      <w:pPr>
        <w:rPr>
          <w:rFonts w:cstheme="minorHAnsi"/>
          <w:sz w:val="22"/>
          <w:szCs w:val="22"/>
        </w:rPr>
      </w:pPr>
      <w:r w:rsidRPr="005E0400">
        <w:rPr>
          <w:rFonts w:cstheme="minorHAnsi"/>
          <w:color w:val="222222"/>
          <w:sz w:val="26"/>
          <w:szCs w:val="26"/>
          <w:shd w:val="clear" w:color="auto" w:fill="FFFFFF"/>
        </w:rPr>
        <w:t>Re:</w:t>
      </w:r>
      <w:r w:rsidRPr="005E0400">
        <w:rPr>
          <w:rFonts w:cstheme="minorHAnsi"/>
          <w:color w:val="222222"/>
          <w:sz w:val="26"/>
          <w:szCs w:val="26"/>
          <w:shd w:val="clear" w:color="auto" w:fill="FFFFFF"/>
        </w:rPr>
        <w:tab/>
      </w:r>
      <w:r w:rsidRPr="005E0400">
        <w:rPr>
          <w:rFonts w:cstheme="minorHAnsi"/>
          <w:color w:val="222222"/>
          <w:sz w:val="26"/>
          <w:szCs w:val="26"/>
          <w:shd w:val="clear" w:color="auto" w:fill="FFFFFF"/>
        </w:rPr>
        <w:tab/>
      </w:r>
      <w:r w:rsidR="003A7EAC" w:rsidRPr="005E0400">
        <w:rPr>
          <w:rFonts w:cstheme="minorHAnsi"/>
          <w:color w:val="222222"/>
          <w:sz w:val="26"/>
          <w:szCs w:val="26"/>
          <w:shd w:val="clear" w:color="auto" w:fill="FFFFFF"/>
        </w:rPr>
        <w:t>COVID-19 #3: Non-Emergency Medical Transportation (NEMT) Guidance</w:t>
      </w:r>
    </w:p>
    <w:p w14:paraId="47DD8879" w14:textId="18C95F74" w:rsidR="004C55C9" w:rsidRPr="00C0366B" w:rsidRDefault="004C55C9">
      <w:pPr>
        <w:rPr>
          <w:rFonts w:cstheme="minorHAnsi"/>
          <w:sz w:val="22"/>
          <w:szCs w:val="22"/>
        </w:rPr>
      </w:pPr>
    </w:p>
    <w:p w14:paraId="005FA249" w14:textId="4C8120A8" w:rsidR="004C55C9" w:rsidRPr="00C0366B" w:rsidRDefault="00FC5510" w:rsidP="00FC5510">
      <w:pPr>
        <w:jc w:val="center"/>
        <w:rPr>
          <w:rFonts w:cstheme="minorHAnsi"/>
          <w:b/>
          <w:u w:val="single"/>
        </w:rPr>
      </w:pPr>
      <w:r w:rsidRPr="00C0366B">
        <w:rPr>
          <w:rFonts w:cstheme="minorHAnsi"/>
          <w:b/>
          <w:u w:val="single"/>
        </w:rPr>
        <w:t>Maryland Medicaid NEMT Guidance No. 1</w:t>
      </w:r>
    </w:p>
    <w:p w14:paraId="11F04A9C" w14:textId="05A85383" w:rsidR="004C55C9" w:rsidRPr="00C0366B" w:rsidRDefault="004C55C9">
      <w:pPr>
        <w:rPr>
          <w:rFonts w:cstheme="minorHAnsi"/>
        </w:rPr>
      </w:pPr>
    </w:p>
    <w:p w14:paraId="6872911D" w14:textId="77777777" w:rsidR="004C55C9" w:rsidRPr="00C0366B" w:rsidRDefault="004C55C9">
      <w:pPr>
        <w:rPr>
          <w:rFonts w:cstheme="minorHAnsi"/>
        </w:rPr>
        <w:sectPr w:rsidR="004C55C9" w:rsidRPr="00C0366B" w:rsidSect="006B582C">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218416B8" w14:textId="1B11F5CF" w:rsidR="000E49F4" w:rsidRPr="00C0366B" w:rsidRDefault="00C0366B" w:rsidP="00C0366B">
      <w:pPr>
        <w:rPr>
          <w:rFonts w:cstheme="minorHAnsi"/>
        </w:rPr>
      </w:pPr>
      <w:r w:rsidRPr="00C0366B">
        <w:rPr>
          <w:rFonts w:cstheme="minorHAnsi"/>
        </w:rPr>
        <w:t>March 18</w:t>
      </w:r>
      <w:r w:rsidR="000E49F4" w:rsidRPr="00C0366B">
        <w:rPr>
          <w:rFonts w:cstheme="minorHAnsi"/>
        </w:rPr>
        <w:t>, 2020</w:t>
      </w:r>
    </w:p>
    <w:p w14:paraId="11956658" w14:textId="609E48D5" w:rsidR="00C0366B" w:rsidRPr="00C0366B" w:rsidRDefault="00C0366B" w:rsidP="00C0366B">
      <w:pPr>
        <w:shd w:val="clear" w:color="auto" w:fill="FFFFFF"/>
        <w:spacing w:before="240"/>
        <w:rPr>
          <w:rFonts w:eastAsia="Times New Roman" w:cstheme="minorHAnsi"/>
          <w:color w:val="222222"/>
        </w:rPr>
      </w:pPr>
      <w:r w:rsidRPr="00C0366B">
        <w:rPr>
          <w:rFonts w:eastAsia="Times New Roman" w:cstheme="minorHAnsi"/>
          <w:color w:val="222222"/>
        </w:rPr>
        <w:t xml:space="preserve">This correspondence provides additional information to the guidance issued by Fran Phillips and Stephanie </w:t>
      </w:r>
      <w:proofErr w:type="spellStart"/>
      <w:r w:rsidRPr="00C0366B">
        <w:rPr>
          <w:rFonts w:eastAsia="Times New Roman" w:cstheme="minorHAnsi"/>
          <w:color w:val="222222"/>
        </w:rPr>
        <w:t>Garrity</w:t>
      </w:r>
      <w:proofErr w:type="spellEnd"/>
      <w:r w:rsidRPr="00C0366B">
        <w:rPr>
          <w:rFonts w:eastAsia="Times New Roman" w:cstheme="minorHAnsi"/>
          <w:color w:val="222222"/>
        </w:rPr>
        <w:t xml:space="preserve"> on March 17, 2020 regarding the assessment and provision of essential and non-essential services at the Local Health Departments (L</w:t>
      </w:r>
      <w:r w:rsidR="00727D70">
        <w:rPr>
          <w:rFonts w:eastAsia="Times New Roman" w:cstheme="minorHAnsi"/>
          <w:color w:val="222222"/>
        </w:rPr>
        <w:t>HDs), with regards to Medicaid N</w:t>
      </w:r>
      <w:r w:rsidRPr="00C0366B">
        <w:rPr>
          <w:rFonts w:eastAsia="Times New Roman" w:cstheme="minorHAnsi"/>
          <w:color w:val="222222"/>
        </w:rPr>
        <w:t>on-</w:t>
      </w:r>
      <w:r w:rsidR="00727D70">
        <w:rPr>
          <w:rFonts w:eastAsia="Times New Roman" w:cstheme="minorHAnsi"/>
          <w:color w:val="222222"/>
        </w:rPr>
        <w:t>E</w:t>
      </w:r>
      <w:r w:rsidRPr="00C0366B">
        <w:rPr>
          <w:rFonts w:eastAsia="Times New Roman" w:cstheme="minorHAnsi"/>
          <w:color w:val="222222"/>
        </w:rPr>
        <w:t xml:space="preserve">mergency </w:t>
      </w:r>
      <w:r w:rsidR="00727D70">
        <w:rPr>
          <w:rFonts w:eastAsia="Times New Roman" w:cstheme="minorHAnsi"/>
          <w:color w:val="222222"/>
        </w:rPr>
        <w:t>Medical T</w:t>
      </w:r>
      <w:r w:rsidR="00727D70" w:rsidRPr="00C0366B">
        <w:rPr>
          <w:rFonts w:eastAsia="Times New Roman" w:cstheme="minorHAnsi"/>
          <w:color w:val="222222"/>
        </w:rPr>
        <w:t>ransportation</w:t>
      </w:r>
      <w:r w:rsidRPr="00C0366B">
        <w:rPr>
          <w:rFonts w:eastAsia="Times New Roman" w:cstheme="minorHAnsi"/>
          <w:color w:val="222222"/>
        </w:rPr>
        <w:t xml:space="preserve"> (NEMT). As LHDs implement measures to limit interpersonal interaction to mitigate the spread of COVID-19 by discontinuing the provision of non-essential services, the Department encourages you to </w:t>
      </w:r>
      <w:r w:rsidRPr="00727D70">
        <w:rPr>
          <w:rFonts w:eastAsia="Times New Roman" w:cstheme="minorHAnsi"/>
          <w:color w:val="222222"/>
          <w:u w:val="single"/>
        </w:rPr>
        <w:t>continue</w:t>
      </w:r>
      <w:r w:rsidRPr="00C0366B">
        <w:rPr>
          <w:rFonts w:eastAsia="Times New Roman" w:cstheme="minorHAnsi"/>
          <w:color w:val="222222"/>
        </w:rPr>
        <w:t xml:space="preserve"> to provide NEMT services.</w:t>
      </w:r>
    </w:p>
    <w:p w14:paraId="33B85C73" w14:textId="77777777" w:rsidR="000E49F4" w:rsidRPr="00C0366B" w:rsidRDefault="000E49F4" w:rsidP="000E49F4">
      <w:pPr>
        <w:shd w:val="clear" w:color="auto" w:fill="FFFFFF"/>
        <w:rPr>
          <w:rFonts w:eastAsia="Times New Roman" w:cstheme="minorHAnsi"/>
          <w:color w:val="000000"/>
        </w:rPr>
      </w:pPr>
    </w:p>
    <w:p w14:paraId="42BF892F" w14:textId="7852963F" w:rsidR="000E49F4" w:rsidRPr="00C0366B" w:rsidRDefault="00065DEA" w:rsidP="000E49F4">
      <w:pPr>
        <w:shd w:val="clear" w:color="auto" w:fill="FFFFFF"/>
        <w:rPr>
          <w:rFonts w:eastAsia="Times New Roman" w:cstheme="minorHAnsi"/>
          <w:color w:val="000000"/>
        </w:rPr>
      </w:pPr>
      <w:r w:rsidRPr="00C0366B">
        <w:rPr>
          <w:rFonts w:eastAsia="Times New Roman" w:cstheme="minorHAnsi"/>
          <w:color w:val="000000"/>
        </w:rPr>
        <w:t>Effective i</w:t>
      </w:r>
      <w:r w:rsidRPr="005E0400">
        <w:rPr>
          <w:rFonts w:eastAsia="Times New Roman" w:cstheme="minorHAnsi"/>
          <w:color w:val="000000"/>
          <w:u w:val="single"/>
        </w:rPr>
        <w:t>mmediately</w:t>
      </w:r>
      <w:r w:rsidRPr="00C0366B">
        <w:rPr>
          <w:rFonts w:eastAsia="Times New Roman" w:cstheme="minorHAnsi"/>
          <w:color w:val="000000"/>
        </w:rPr>
        <w:t>, in addition to utilizing the base information provided March 4, 2020 via email titled “</w:t>
      </w:r>
      <w:r w:rsidRPr="00C0366B">
        <w:rPr>
          <w:rFonts w:cstheme="minorHAnsi"/>
          <w:color w:val="202124"/>
          <w:shd w:val="clear" w:color="auto" w:fill="FFFFFF"/>
        </w:rPr>
        <w:t xml:space="preserve">COVID-19 also known as Novel Coronavirus”, </w:t>
      </w:r>
      <w:r w:rsidR="000E49F4" w:rsidRPr="00C0366B">
        <w:rPr>
          <w:rFonts w:eastAsia="Times New Roman" w:cstheme="minorHAnsi"/>
          <w:color w:val="000000"/>
        </w:rPr>
        <w:t xml:space="preserve">all </w:t>
      </w:r>
      <w:r w:rsidR="00724A6A" w:rsidRPr="00C0366B">
        <w:rPr>
          <w:rFonts w:eastAsia="Times New Roman" w:cstheme="minorHAnsi"/>
          <w:color w:val="000000"/>
        </w:rPr>
        <w:t xml:space="preserve">Maryland </w:t>
      </w:r>
      <w:r w:rsidR="000E49F4" w:rsidRPr="00C0366B">
        <w:rPr>
          <w:rFonts w:eastAsia="Times New Roman" w:cstheme="minorHAnsi"/>
          <w:color w:val="000000"/>
        </w:rPr>
        <w:t xml:space="preserve">NEMT </w:t>
      </w:r>
      <w:r w:rsidR="00724A6A" w:rsidRPr="00C0366B">
        <w:rPr>
          <w:rFonts w:eastAsia="Times New Roman" w:cstheme="minorHAnsi"/>
          <w:color w:val="000000"/>
        </w:rPr>
        <w:t>Jurisdictional P</w:t>
      </w:r>
      <w:r w:rsidR="000E49F4" w:rsidRPr="00C0366B">
        <w:rPr>
          <w:rFonts w:eastAsia="Times New Roman" w:cstheme="minorHAnsi"/>
          <w:color w:val="000000"/>
        </w:rPr>
        <w:t>rograms will implement the following:</w:t>
      </w:r>
    </w:p>
    <w:p w14:paraId="48FEAF02" w14:textId="77777777" w:rsidR="000E49F4" w:rsidRPr="00C0366B" w:rsidRDefault="000E49F4" w:rsidP="000E49F4">
      <w:pPr>
        <w:shd w:val="clear" w:color="auto" w:fill="FFFFFF"/>
        <w:rPr>
          <w:rFonts w:eastAsia="Times New Roman" w:cstheme="minorHAnsi"/>
          <w:color w:val="000000"/>
        </w:rPr>
      </w:pPr>
    </w:p>
    <w:p w14:paraId="4784DA67" w14:textId="77777777" w:rsidR="000E49F4" w:rsidRPr="00C0366B" w:rsidRDefault="000E49F4" w:rsidP="000E49F4">
      <w:pPr>
        <w:pStyle w:val="ListParagraph"/>
        <w:numPr>
          <w:ilvl w:val="0"/>
          <w:numId w:val="15"/>
        </w:numPr>
        <w:shd w:val="clear" w:color="auto" w:fill="FFFFFF"/>
        <w:spacing w:line="240" w:lineRule="auto"/>
        <w:rPr>
          <w:rFonts w:eastAsia="Times New Roman" w:cstheme="minorHAnsi"/>
          <w:color w:val="000000"/>
          <w:sz w:val="24"/>
          <w:szCs w:val="24"/>
        </w:rPr>
      </w:pPr>
      <w:r w:rsidRPr="00C0366B">
        <w:rPr>
          <w:rFonts w:eastAsia="Times New Roman" w:cstheme="minorHAnsi"/>
          <w:color w:val="000000"/>
          <w:sz w:val="24"/>
          <w:szCs w:val="24"/>
        </w:rPr>
        <w:t>All dialysis, radiation, chemotherapy, physical therapy, substance use disorder, counseling or other recurring transportation services will continue to be provided as scheduled.</w:t>
      </w:r>
    </w:p>
    <w:p w14:paraId="45EA30AA" w14:textId="77777777" w:rsidR="000E49F4" w:rsidRPr="00C0366B" w:rsidRDefault="000E49F4" w:rsidP="000E49F4">
      <w:pPr>
        <w:pStyle w:val="ListParagraph"/>
        <w:shd w:val="clear" w:color="auto" w:fill="FFFFFF"/>
        <w:spacing w:line="240" w:lineRule="auto"/>
        <w:rPr>
          <w:rFonts w:eastAsia="Times New Roman" w:cstheme="minorHAnsi"/>
          <w:color w:val="000000"/>
          <w:sz w:val="24"/>
          <w:szCs w:val="24"/>
        </w:rPr>
      </w:pPr>
    </w:p>
    <w:p w14:paraId="4B83D82A" w14:textId="03E32ED5" w:rsidR="000E49F4" w:rsidRPr="00C0366B" w:rsidRDefault="000E49F4" w:rsidP="000E49F4">
      <w:pPr>
        <w:pStyle w:val="ListParagraph"/>
        <w:numPr>
          <w:ilvl w:val="0"/>
          <w:numId w:val="15"/>
        </w:numPr>
        <w:shd w:val="clear" w:color="auto" w:fill="FFFFFF"/>
        <w:spacing w:line="240" w:lineRule="auto"/>
        <w:rPr>
          <w:rFonts w:eastAsia="Times New Roman" w:cstheme="minorHAnsi"/>
          <w:color w:val="000000"/>
          <w:sz w:val="24"/>
          <w:szCs w:val="24"/>
        </w:rPr>
      </w:pPr>
      <w:r w:rsidRPr="00C0366B">
        <w:rPr>
          <w:rFonts w:eastAsia="Times New Roman" w:cstheme="minorHAnsi"/>
          <w:color w:val="000000"/>
          <w:sz w:val="24"/>
          <w:szCs w:val="24"/>
        </w:rPr>
        <w:t xml:space="preserve">Prior to transport, </w:t>
      </w:r>
      <w:r w:rsidR="008F600C" w:rsidRPr="00C0366B">
        <w:rPr>
          <w:rFonts w:eastAsia="Times New Roman" w:cstheme="minorHAnsi"/>
          <w:color w:val="000000"/>
          <w:sz w:val="24"/>
          <w:szCs w:val="24"/>
        </w:rPr>
        <w:t>verify</w:t>
      </w:r>
      <w:r w:rsidRPr="00C0366B">
        <w:rPr>
          <w:rFonts w:eastAsia="Times New Roman" w:cstheme="minorHAnsi"/>
          <w:color w:val="000000"/>
          <w:sz w:val="24"/>
          <w:szCs w:val="24"/>
        </w:rPr>
        <w:t xml:space="preserve"> provider offices</w:t>
      </w:r>
      <w:r w:rsidR="008F600C" w:rsidRPr="00C0366B">
        <w:rPr>
          <w:rFonts w:eastAsia="Times New Roman" w:cstheme="minorHAnsi"/>
          <w:color w:val="000000"/>
          <w:sz w:val="24"/>
          <w:szCs w:val="24"/>
        </w:rPr>
        <w:t xml:space="preserve"> are open</w:t>
      </w:r>
      <w:r w:rsidRPr="00C0366B">
        <w:rPr>
          <w:rFonts w:eastAsia="Times New Roman" w:cstheme="minorHAnsi"/>
          <w:color w:val="000000"/>
          <w:sz w:val="24"/>
          <w:szCs w:val="24"/>
        </w:rPr>
        <w:t xml:space="preserve">.  Many provider offices are </w:t>
      </w:r>
      <w:r w:rsidR="0086019E" w:rsidRPr="00C0366B">
        <w:rPr>
          <w:rFonts w:eastAsia="Times New Roman" w:cstheme="minorHAnsi"/>
          <w:color w:val="000000"/>
          <w:sz w:val="24"/>
          <w:szCs w:val="24"/>
        </w:rPr>
        <w:t xml:space="preserve">either closing or </w:t>
      </w:r>
      <w:r w:rsidRPr="00C0366B">
        <w:rPr>
          <w:rFonts w:eastAsia="Times New Roman" w:cstheme="minorHAnsi"/>
          <w:color w:val="000000"/>
          <w:sz w:val="24"/>
          <w:szCs w:val="24"/>
        </w:rPr>
        <w:t>triaging appointments and changing appointment times for the purpose of social distancing and to minimize risk to susceptible individuals.</w:t>
      </w:r>
    </w:p>
    <w:p w14:paraId="44C619DB" w14:textId="77777777" w:rsidR="00C0366B" w:rsidRPr="00C0366B" w:rsidRDefault="00C0366B" w:rsidP="00C0366B">
      <w:pPr>
        <w:pStyle w:val="ListParagraph"/>
        <w:shd w:val="clear" w:color="auto" w:fill="FFFFFF"/>
        <w:spacing w:line="240" w:lineRule="auto"/>
        <w:rPr>
          <w:rFonts w:eastAsia="Times New Roman" w:cstheme="minorHAnsi"/>
          <w:color w:val="000000"/>
          <w:sz w:val="24"/>
          <w:szCs w:val="24"/>
        </w:rPr>
      </w:pPr>
    </w:p>
    <w:p w14:paraId="1F91A2B9" w14:textId="1B0FB602" w:rsidR="000E49F4" w:rsidRPr="00C0366B" w:rsidRDefault="000E49F4" w:rsidP="000E49F4">
      <w:pPr>
        <w:pStyle w:val="ListParagraph"/>
        <w:numPr>
          <w:ilvl w:val="0"/>
          <w:numId w:val="15"/>
        </w:numPr>
        <w:shd w:val="clear" w:color="auto" w:fill="FFFFFF"/>
        <w:spacing w:line="240" w:lineRule="auto"/>
        <w:rPr>
          <w:rFonts w:eastAsia="Times New Roman" w:cstheme="minorHAnsi"/>
          <w:color w:val="000000"/>
          <w:sz w:val="24"/>
          <w:szCs w:val="24"/>
        </w:rPr>
      </w:pPr>
      <w:r w:rsidRPr="00C0366B">
        <w:rPr>
          <w:rFonts w:eastAsia="Times New Roman" w:cstheme="minorHAnsi"/>
          <w:color w:val="000000"/>
          <w:sz w:val="24"/>
          <w:szCs w:val="24"/>
        </w:rPr>
        <w:t>Any person scheduled for transport with a fever and respiratory symptoms or has been exposed in the last 14 days to someone with fever and respiratory symptoms should be asked to cancel their trip ASAP with the 24-hour advanced notice requirement waived.</w:t>
      </w:r>
    </w:p>
    <w:p w14:paraId="09809EC8" w14:textId="77777777" w:rsidR="000E49F4" w:rsidRPr="00C0366B" w:rsidRDefault="000E49F4" w:rsidP="000E49F4">
      <w:pPr>
        <w:pStyle w:val="ListParagraph"/>
        <w:shd w:val="clear" w:color="auto" w:fill="FFFFFF"/>
        <w:spacing w:line="240" w:lineRule="auto"/>
        <w:rPr>
          <w:rFonts w:eastAsia="Times New Roman" w:cstheme="minorHAnsi"/>
          <w:color w:val="000000"/>
          <w:sz w:val="24"/>
          <w:szCs w:val="24"/>
        </w:rPr>
      </w:pPr>
    </w:p>
    <w:p w14:paraId="5C62511B" w14:textId="6FE49BA4" w:rsidR="000E49F4" w:rsidRPr="005E0400" w:rsidRDefault="000E49F4" w:rsidP="00E612B1">
      <w:pPr>
        <w:pStyle w:val="ListParagraph"/>
        <w:numPr>
          <w:ilvl w:val="0"/>
          <w:numId w:val="15"/>
        </w:numPr>
        <w:shd w:val="clear" w:color="auto" w:fill="FFFFFF"/>
        <w:spacing w:line="240" w:lineRule="auto"/>
        <w:rPr>
          <w:rFonts w:eastAsia="Times New Roman" w:cstheme="minorHAnsi"/>
          <w:color w:val="000000"/>
        </w:rPr>
      </w:pPr>
      <w:r w:rsidRPr="005E0400">
        <w:rPr>
          <w:rFonts w:eastAsia="Times New Roman" w:cstheme="minorHAnsi"/>
          <w:color w:val="000000"/>
          <w:sz w:val="24"/>
          <w:szCs w:val="24"/>
        </w:rPr>
        <w:t>Effective 3/19/2020, all other transports to non-urgent services will be </w:t>
      </w:r>
      <w:r w:rsidRPr="005E0400">
        <w:rPr>
          <w:rFonts w:eastAsia="Times New Roman" w:cstheme="minorHAnsi"/>
          <w:color w:val="000000"/>
          <w:sz w:val="24"/>
          <w:szCs w:val="24"/>
          <w:u w:val="single"/>
        </w:rPr>
        <w:t>postponed</w:t>
      </w:r>
      <w:r w:rsidRPr="005E0400">
        <w:rPr>
          <w:rFonts w:eastAsia="Times New Roman" w:cstheme="minorHAnsi"/>
          <w:color w:val="000000"/>
          <w:sz w:val="24"/>
          <w:szCs w:val="24"/>
        </w:rPr>
        <w:t>, and other normal routine visits will not be scheduled until 4/6/2020 at the earliest.  If an appointment cannot be postponed or if a clinician calls to request their patient be present for services, then the transport request shall be honored</w:t>
      </w:r>
      <w:r w:rsidR="00C0366B" w:rsidRPr="005E0400">
        <w:rPr>
          <w:rFonts w:eastAsia="Times New Roman" w:cstheme="minorHAnsi"/>
          <w:color w:val="000000"/>
          <w:sz w:val="24"/>
          <w:szCs w:val="24"/>
        </w:rPr>
        <w:t>.</w:t>
      </w:r>
      <w:r w:rsidR="005E0400" w:rsidRPr="005E0400">
        <w:rPr>
          <w:rFonts w:eastAsia="Times New Roman" w:cstheme="minorHAnsi"/>
          <w:color w:val="000000"/>
          <w:sz w:val="24"/>
          <w:szCs w:val="24"/>
        </w:rPr>
        <w:br w:type="page"/>
      </w:r>
    </w:p>
    <w:p w14:paraId="10B9FE93" w14:textId="46BD2AB7" w:rsidR="005E0400" w:rsidRPr="005E0400" w:rsidRDefault="005E0400" w:rsidP="005E0400">
      <w:pPr>
        <w:rPr>
          <w:rFonts w:eastAsia="Times New Roman" w:cstheme="minorHAnsi"/>
          <w:color w:val="000000"/>
        </w:rPr>
      </w:pPr>
      <w:r w:rsidRPr="005E0400">
        <w:rPr>
          <w:rFonts w:eastAsia="Times New Roman" w:cstheme="minorHAnsi"/>
          <w:b/>
          <w:color w:val="000000"/>
        </w:rPr>
        <w:t>COVID-19 #3: Non-Emergency Medical Transportation (NEMT) Guidance</w:t>
      </w:r>
    </w:p>
    <w:p w14:paraId="4A6817BB" w14:textId="77777777" w:rsidR="005E0400" w:rsidRPr="005E0400" w:rsidRDefault="005E0400" w:rsidP="005E0400">
      <w:pPr>
        <w:rPr>
          <w:rFonts w:eastAsia="Times New Roman" w:cstheme="minorHAnsi"/>
          <w:b/>
          <w:color w:val="000000"/>
          <w:u w:val="single"/>
        </w:rPr>
      </w:pPr>
    </w:p>
    <w:p w14:paraId="32EC4D50" w14:textId="7950C8BF" w:rsidR="005E0400" w:rsidRPr="005E0400" w:rsidRDefault="005E0400" w:rsidP="005E0400">
      <w:pPr>
        <w:rPr>
          <w:rFonts w:eastAsia="Times New Roman" w:cstheme="minorHAnsi"/>
          <w:color w:val="000000"/>
        </w:rPr>
      </w:pPr>
      <w:r w:rsidRPr="005E0400">
        <w:rPr>
          <w:rFonts w:eastAsia="Times New Roman" w:cstheme="minorHAnsi"/>
          <w:b/>
          <w:color w:val="000000"/>
          <w:u w:val="single"/>
        </w:rPr>
        <w:t>Maryland Medicaid NEMT Guidance No. 1</w:t>
      </w:r>
      <w:r>
        <w:rPr>
          <w:rFonts w:eastAsia="Times New Roman" w:cstheme="minorHAnsi"/>
          <w:color w:val="000000"/>
        </w:rPr>
        <w:t xml:space="preserve"> – </w:t>
      </w:r>
      <w:r w:rsidRPr="005E0400">
        <w:rPr>
          <w:rFonts w:eastAsia="Times New Roman" w:cstheme="minorHAnsi"/>
          <w:i/>
          <w:color w:val="000000"/>
        </w:rPr>
        <w:t>Continued:</w:t>
      </w:r>
    </w:p>
    <w:p w14:paraId="196835B0" w14:textId="77777777" w:rsidR="00D84C26" w:rsidRDefault="00D84C26" w:rsidP="00C0366B">
      <w:pPr>
        <w:shd w:val="clear" w:color="auto" w:fill="FFFFFF"/>
        <w:spacing w:before="240"/>
        <w:rPr>
          <w:rFonts w:eastAsia="Times New Roman" w:cstheme="minorHAnsi"/>
          <w:color w:val="222222"/>
        </w:rPr>
      </w:pPr>
    </w:p>
    <w:p w14:paraId="5AD594B0" w14:textId="37655382" w:rsidR="005D7DBE" w:rsidRDefault="00C0366B" w:rsidP="00C0366B">
      <w:pPr>
        <w:shd w:val="clear" w:color="auto" w:fill="FFFFFF"/>
        <w:spacing w:before="240"/>
        <w:rPr>
          <w:rFonts w:eastAsia="Times New Roman" w:cstheme="minorHAnsi"/>
          <w:color w:val="222222"/>
        </w:rPr>
      </w:pPr>
      <w:r w:rsidRPr="00C0366B">
        <w:rPr>
          <w:rFonts w:eastAsia="Times New Roman" w:cstheme="minorHAnsi"/>
          <w:color w:val="222222"/>
        </w:rPr>
        <w:t xml:space="preserve">If the LHDs have the capacity to operate their NEMT programs remotely, they should. The Department’s understanding is that certain NEMT grantee offices </w:t>
      </w:r>
      <w:r w:rsidR="00727D70">
        <w:rPr>
          <w:rFonts w:eastAsia="Times New Roman" w:cstheme="minorHAnsi"/>
          <w:color w:val="222222"/>
        </w:rPr>
        <w:t xml:space="preserve">are </w:t>
      </w:r>
      <w:r w:rsidRPr="00C0366B">
        <w:rPr>
          <w:rFonts w:eastAsia="Times New Roman" w:cstheme="minorHAnsi"/>
          <w:color w:val="222222"/>
        </w:rPr>
        <w:t>already operat</w:t>
      </w:r>
      <w:r w:rsidR="00727D70">
        <w:rPr>
          <w:rFonts w:eastAsia="Times New Roman" w:cstheme="minorHAnsi"/>
          <w:color w:val="222222"/>
        </w:rPr>
        <w:t>ing</w:t>
      </w:r>
      <w:r w:rsidRPr="00C0366B">
        <w:rPr>
          <w:rFonts w:eastAsia="Times New Roman" w:cstheme="minorHAnsi"/>
          <w:color w:val="222222"/>
        </w:rPr>
        <w:t xml:space="preserve"> on a full telework basis, with full cooperation from contracted transport providers; others may have plans that they can enact to shift to telework operations or shift to practicing social distancing within their offices. </w:t>
      </w:r>
    </w:p>
    <w:p w14:paraId="4541740C" w14:textId="067F6A64" w:rsidR="00071678" w:rsidRDefault="00071678" w:rsidP="00C0366B">
      <w:pPr>
        <w:shd w:val="clear" w:color="auto" w:fill="FFFFFF"/>
        <w:spacing w:before="240"/>
        <w:rPr>
          <w:rFonts w:eastAsia="Times New Roman" w:cstheme="minorHAnsi"/>
          <w:color w:val="222222"/>
        </w:rPr>
      </w:pPr>
    </w:p>
    <w:p w14:paraId="61212AD5" w14:textId="64658C74" w:rsidR="00071678" w:rsidRPr="00C0366B" w:rsidRDefault="00071678" w:rsidP="00C0366B">
      <w:pPr>
        <w:shd w:val="clear" w:color="auto" w:fill="FFFFFF"/>
        <w:spacing w:before="240"/>
        <w:rPr>
          <w:rFonts w:eastAsia="Times New Roman" w:cstheme="minorHAnsi"/>
        </w:rPr>
      </w:pPr>
      <w:r>
        <w:rPr>
          <w:rFonts w:eastAsia="Times New Roman" w:cstheme="minorHAnsi"/>
          <w:color w:val="222222"/>
        </w:rPr>
        <w:t>JRP/azl</w:t>
      </w:r>
      <w:bookmarkStart w:id="0" w:name="_GoBack"/>
      <w:bookmarkEnd w:id="0"/>
    </w:p>
    <w:sectPr w:rsidR="00071678" w:rsidRPr="00C0366B"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0781" w14:textId="77777777" w:rsidR="007934AD" w:rsidRDefault="007934AD" w:rsidP="006B582C">
      <w:r>
        <w:separator/>
      </w:r>
    </w:p>
  </w:endnote>
  <w:endnote w:type="continuationSeparator" w:id="0">
    <w:p w14:paraId="35FAA3C2" w14:textId="77777777" w:rsidR="007934AD" w:rsidRDefault="007934AD"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EEC9" w14:textId="77777777" w:rsidR="009374CE" w:rsidRDefault="009374CE" w:rsidP="000D5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9374CE" w:rsidRDefault="009374CE"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0E0A" w14:textId="20B563E9" w:rsidR="009374CE" w:rsidRPr="005D7DBE" w:rsidRDefault="009374CE" w:rsidP="000D5EF5">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071678">
      <w:rPr>
        <w:rStyle w:val="PageNumber"/>
        <w:rFonts w:ascii="Calibri" w:hAnsi="Calibri" w:cs="Times New Roman"/>
        <w:noProof/>
        <w:sz w:val="22"/>
        <w:szCs w:val="22"/>
      </w:rPr>
      <w:t>2</w:t>
    </w:r>
    <w:r w:rsidRPr="005D7DBE">
      <w:rPr>
        <w:rStyle w:val="PageNumber"/>
        <w:rFonts w:ascii="Calibri" w:hAnsi="Calibri" w:cs="Times New Roman"/>
        <w:sz w:val="22"/>
        <w:szCs w:val="22"/>
      </w:rPr>
      <w:fldChar w:fldCharType="end"/>
    </w:r>
  </w:p>
  <w:p w14:paraId="5D904871" w14:textId="77777777" w:rsidR="009374CE" w:rsidRPr="00F15D16" w:rsidRDefault="009374CE"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27680" w14:textId="77777777" w:rsidR="007934AD" w:rsidRDefault="007934AD" w:rsidP="006B582C">
      <w:r>
        <w:separator/>
      </w:r>
    </w:p>
  </w:footnote>
  <w:footnote w:type="continuationSeparator" w:id="0">
    <w:p w14:paraId="676C8536" w14:textId="77777777" w:rsidR="007934AD" w:rsidRDefault="007934AD"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13E3" w14:textId="6A7CF4B1" w:rsidR="006B582C" w:rsidRPr="006B582C" w:rsidRDefault="001D2084" w:rsidP="006B582C">
    <w:pPr>
      <w:pStyle w:val="Header"/>
    </w:pPr>
    <w:r>
      <w:rPr>
        <w:noProof/>
      </w:rPr>
      <w:drawing>
        <wp:anchor distT="0" distB="0" distL="114300" distR="114300" simplePos="0" relativeHeight="251658240" behindDoc="0" locked="0" layoutInCell="1" allowOverlap="1" wp14:anchorId="56C4166C" wp14:editId="33E965C6">
          <wp:simplePos x="0" y="0"/>
          <wp:positionH relativeFrom="column">
            <wp:posOffset>-895858</wp:posOffset>
          </wp:positionH>
          <wp:positionV relativeFrom="paragraph">
            <wp:posOffset>-426085</wp:posOffset>
          </wp:positionV>
          <wp:extent cx="7717536" cy="998744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_letterhead_sept2019.png"/>
                  <pic:cNvPicPr/>
                </pic:nvPicPr>
                <pic:blipFill>
                  <a:blip r:embed="rId1">
                    <a:extLst>
                      <a:ext uri="{28A0092B-C50C-407E-A947-70E740481C1C}">
                        <a14:useLocalDpi xmlns:a14="http://schemas.microsoft.com/office/drawing/2010/main" val="0"/>
                      </a:ext>
                    </a:extLst>
                  </a:blip>
                  <a:stretch>
                    <a:fillRect/>
                  </a:stretch>
                </pic:blipFill>
                <pic:spPr>
                  <a:xfrm>
                    <a:off x="0" y="0"/>
                    <a:ext cx="7717536" cy="9987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66B73"/>
    <w:multiLevelType w:val="hybridMultilevel"/>
    <w:tmpl w:val="623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92CF6"/>
    <w:multiLevelType w:val="multilevel"/>
    <w:tmpl w:val="473C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14"/>
  </w:num>
  <w:num w:numId="3">
    <w:abstractNumId w:val="5"/>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8"/>
  </w:num>
  <w:num w:numId="6">
    <w:abstractNumId w:val="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num>
  <w:num w:numId="10">
    <w:abstractNumId w:val="15"/>
  </w:num>
  <w:num w:numId="11">
    <w:abstractNumId w:val="12"/>
  </w:num>
  <w:num w:numId="12">
    <w:abstractNumId w:val="13"/>
  </w:num>
  <w:num w:numId="13">
    <w:abstractNumId w:val="3"/>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4535C"/>
    <w:rsid w:val="00065DEA"/>
    <w:rsid w:val="00071678"/>
    <w:rsid w:val="000E49F4"/>
    <w:rsid w:val="000F5442"/>
    <w:rsid w:val="001D2084"/>
    <w:rsid w:val="001D3B4B"/>
    <w:rsid w:val="00201776"/>
    <w:rsid w:val="00252224"/>
    <w:rsid w:val="0025757F"/>
    <w:rsid w:val="00270D32"/>
    <w:rsid w:val="00287FAD"/>
    <w:rsid w:val="003A7EAC"/>
    <w:rsid w:val="003D5C81"/>
    <w:rsid w:val="00436669"/>
    <w:rsid w:val="004A55E8"/>
    <w:rsid w:val="004C55C9"/>
    <w:rsid w:val="004D5576"/>
    <w:rsid w:val="005A6EEE"/>
    <w:rsid w:val="005D7DBE"/>
    <w:rsid w:val="005E0400"/>
    <w:rsid w:val="00625D64"/>
    <w:rsid w:val="006419BC"/>
    <w:rsid w:val="00672CD5"/>
    <w:rsid w:val="006732D9"/>
    <w:rsid w:val="006B582C"/>
    <w:rsid w:val="006C4E69"/>
    <w:rsid w:val="006D5CA4"/>
    <w:rsid w:val="00724A6A"/>
    <w:rsid w:val="00727D70"/>
    <w:rsid w:val="00756286"/>
    <w:rsid w:val="0076283C"/>
    <w:rsid w:val="007934AD"/>
    <w:rsid w:val="0086019E"/>
    <w:rsid w:val="00893FF2"/>
    <w:rsid w:val="00896983"/>
    <w:rsid w:val="008E4719"/>
    <w:rsid w:val="008F600C"/>
    <w:rsid w:val="009374CE"/>
    <w:rsid w:val="00937E5F"/>
    <w:rsid w:val="009D2D10"/>
    <w:rsid w:val="009D4BF6"/>
    <w:rsid w:val="009F6B70"/>
    <w:rsid w:val="00AA751D"/>
    <w:rsid w:val="00B14BDC"/>
    <w:rsid w:val="00B55AEC"/>
    <w:rsid w:val="00B64096"/>
    <w:rsid w:val="00BA40E1"/>
    <w:rsid w:val="00BA422F"/>
    <w:rsid w:val="00C0366B"/>
    <w:rsid w:val="00C24A48"/>
    <w:rsid w:val="00C412AD"/>
    <w:rsid w:val="00C424D4"/>
    <w:rsid w:val="00CB08B7"/>
    <w:rsid w:val="00D103BA"/>
    <w:rsid w:val="00D20053"/>
    <w:rsid w:val="00D466CC"/>
    <w:rsid w:val="00D84BA5"/>
    <w:rsid w:val="00D84C26"/>
    <w:rsid w:val="00DA209A"/>
    <w:rsid w:val="00DD147A"/>
    <w:rsid w:val="00E21789"/>
    <w:rsid w:val="00E71CC2"/>
    <w:rsid w:val="00EB47B2"/>
    <w:rsid w:val="00EE1883"/>
    <w:rsid w:val="00EF745C"/>
    <w:rsid w:val="00F15D16"/>
    <w:rsid w:val="00F232DA"/>
    <w:rsid w:val="00F6627E"/>
    <w:rsid w:val="00FA22C2"/>
    <w:rsid w:val="00FA67C4"/>
    <w:rsid w:val="00FC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ListParagraph">
    <w:name w:val="List Paragraph"/>
    <w:basedOn w:val="Normal"/>
    <w:uiPriority w:val="34"/>
    <w:qFormat/>
    <w:rsid w:val="000E49F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2888409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BA5231-A797-443B-91B0-A0999B85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Andrea Z. Lavine</cp:lastModifiedBy>
  <cp:revision>8</cp:revision>
  <cp:lastPrinted>2020-03-18T13:56:00Z</cp:lastPrinted>
  <dcterms:created xsi:type="dcterms:W3CDTF">2020-03-18T13:55:00Z</dcterms:created>
  <dcterms:modified xsi:type="dcterms:W3CDTF">2020-03-18T14:15:00Z</dcterms:modified>
</cp:coreProperties>
</file>